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C0" w:rsidRDefault="005929C0" w:rsidP="005929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РЕГЛАМЕНТ</w:t>
      </w:r>
    </w:p>
    <w:bookmarkEnd w:id="0"/>
    <w:p w:rsidR="005929C0" w:rsidRDefault="005929C0" w:rsidP="005929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школьного и муниципального этапа регионального конкурса</w:t>
      </w:r>
    </w:p>
    <w:p w:rsidR="005929C0" w:rsidRDefault="005929C0" w:rsidP="005929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«Мир глазами учеников-исследователей» для учащихся 10-11 классов</w:t>
      </w:r>
    </w:p>
    <w:p w:rsidR="005929C0" w:rsidRDefault="005929C0" w:rsidP="00592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29C0" w:rsidRDefault="005929C0" w:rsidP="00592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  <w:r>
        <w:rPr>
          <w:rFonts w:ascii="Times New Roman" w:hAnsi="Times New Roman" w:cs="Times New Roman"/>
          <w:sz w:val="24"/>
          <w:szCs w:val="24"/>
        </w:rPr>
        <w:t xml:space="preserve"> - (февраль- 28 марта)</w:t>
      </w:r>
    </w:p>
    <w:p w:rsidR="005929C0" w:rsidRDefault="005929C0" w:rsidP="005929C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:rsidR="005929C0" w:rsidRDefault="005929C0" w:rsidP="005929C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разрабатывает Положение о школьном этапе регионального конкурса «Мир глазами учеников-исследователей»;</w:t>
      </w:r>
    </w:p>
    <w:p w:rsidR="005929C0" w:rsidRDefault="005929C0" w:rsidP="005929C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 проведения школьного этапа выбирает самостоятельно;</w:t>
      </w:r>
    </w:p>
    <w:p w:rsidR="005929C0" w:rsidRDefault="005929C0" w:rsidP="005929C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всю информацию и локальные акты по школьному этапу публикует на странице «Проектн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деятельность» на официальном сайте ОО;</w:t>
      </w:r>
    </w:p>
    <w:p w:rsidR="005929C0" w:rsidRDefault="005929C0" w:rsidP="005929C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школьном этапе регионального конкурса «Мир глазами учеников-исследователей» принимают участие не менее 50% учащихся 10-11 классов.</w:t>
      </w:r>
    </w:p>
    <w:p w:rsidR="005929C0" w:rsidRDefault="005929C0" w:rsidP="005929C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28 марта 2025 г.  необходимо заполнить Базу участников школьного этапа регионального конкурса «Мир глазами учеников-исследователей» по ссылке:</w:t>
      </w:r>
    </w:p>
    <w:p w:rsidR="005929C0" w:rsidRDefault="005929C0" w:rsidP="005929C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https://disk.yandex.ru/i/07zy_l7gFyMdxw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C0" w:rsidRDefault="005929C0" w:rsidP="00592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  <w:r>
        <w:rPr>
          <w:rFonts w:ascii="Times New Roman" w:hAnsi="Times New Roman" w:cs="Times New Roman"/>
          <w:sz w:val="24"/>
          <w:szCs w:val="24"/>
        </w:rPr>
        <w:t xml:space="preserve"> – (апрель- 30 мая)</w:t>
      </w:r>
    </w:p>
    <w:p w:rsidR="005929C0" w:rsidRDefault="005929C0" w:rsidP="005929C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муниципальным (городским) управлением образования.</w:t>
      </w:r>
    </w:p>
    <w:p w:rsidR="005929C0" w:rsidRDefault="005929C0" w:rsidP="005929C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образования:</w:t>
      </w:r>
    </w:p>
    <w:p w:rsidR="005929C0" w:rsidRDefault="005929C0" w:rsidP="005929C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разрабатывает Положение о муниципальном этапе;</w:t>
      </w:r>
    </w:p>
    <w:p w:rsidR="005929C0" w:rsidRDefault="005929C0" w:rsidP="005929C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 проведения муниципального этапа выбирает самостоятельно, в том числе имеет возможность разделить муниципальный этап на Заочный этап (отборочный) и Очный этап (финал);</w:t>
      </w:r>
    </w:p>
    <w:p w:rsidR="005929C0" w:rsidRDefault="005929C0" w:rsidP="005929C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 30 мая 2025 г. заполняет региональную  Базу участников муниципального  этапа регионального конкурса «Мир глазами учеников-исследователей» по ссылке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C0" w:rsidRDefault="005929C0" w:rsidP="005929C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https://disk.yandex.ru/i/07zy_l7gFyMdxw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C0" w:rsidRDefault="005929C0" w:rsidP="005929C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всю информацию и локальные акты по муниципальному этапу публикует на странице «Проектн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деятельность» на официальном сайте Управления.</w:t>
      </w:r>
    </w:p>
    <w:p w:rsidR="005929C0" w:rsidRDefault="005929C0" w:rsidP="005929C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этапе принимают участие представитель (или несколько представителей, как пропишите в Положении) от каждой подведомственной школы.</w:t>
      </w:r>
    </w:p>
    <w:p w:rsidR="005929C0" w:rsidRDefault="005929C0" w:rsidP="005929C0">
      <w:pPr>
        <w:pStyle w:val="a4"/>
      </w:pPr>
    </w:p>
    <w:p w:rsidR="005929C0" w:rsidRDefault="005929C0" w:rsidP="005929C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(шаблон) проекта</w:t>
      </w:r>
    </w:p>
    <w:p w:rsidR="005929C0" w:rsidRDefault="005929C0" w:rsidP="005929C0">
      <w:pPr>
        <w:pStyle w:val="a4"/>
        <w:jc w:val="center"/>
        <w:rPr>
          <w:rFonts w:ascii="Times New Roman" w:hAnsi="Times New Roman" w:cs="Times New Roman"/>
          <w:b/>
        </w:rPr>
      </w:pPr>
    </w:p>
    <w:p w:rsidR="005929C0" w:rsidRDefault="005929C0" w:rsidP="005929C0">
      <w:pPr>
        <w:widowControl w:val="0"/>
        <w:autoSpaceDE w:val="0"/>
        <w:autoSpaceDN w:val="0"/>
        <w:spacing w:before="321" w:after="0" w:line="360" w:lineRule="auto"/>
        <w:ind w:left="672" w:right="682" w:firstLine="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9C0" w:rsidRDefault="005929C0" w:rsidP="005929C0">
      <w:pPr>
        <w:widowControl w:val="0"/>
        <w:autoSpaceDE w:val="0"/>
        <w:autoSpaceDN w:val="0"/>
        <w:spacing w:before="321" w:after="0" w:line="360" w:lineRule="auto"/>
        <w:ind w:left="672" w:right="682" w:firstLine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Карачаево-Черкесской Республики</w:t>
      </w:r>
    </w:p>
    <w:p w:rsidR="005929C0" w:rsidRDefault="005929C0" w:rsidP="005929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</w:p>
    <w:p w:rsidR="005929C0" w:rsidRDefault="005929C0" w:rsidP="005929C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29C0" w:rsidRDefault="005929C0" w:rsidP="005929C0">
      <w:pPr>
        <w:widowControl w:val="0"/>
        <w:autoSpaceDE w:val="0"/>
        <w:autoSpaceDN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ПРОЕКТНО-ИССЛЕДОВАТЕЛЬСКАЯ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РАБОТА</w:t>
      </w:r>
    </w:p>
    <w:p w:rsidR="005929C0" w:rsidRDefault="005929C0" w:rsidP="005929C0">
      <w:pPr>
        <w:widowControl w:val="0"/>
        <w:tabs>
          <w:tab w:val="left" w:pos="9965"/>
        </w:tabs>
        <w:autoSpaceDE w:val="0"/>
        <w:autoSpaceDN w:val="0"/>
        <w:spacing w:before="317" w:after="0" w:line="240" w:lineRule="auto"/>
        <w:ind w:left="1013" w:right="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региональном конкурсе</w:t>
      </w:r>
    </w:p>
    <w:p w:rsidR="005929C0" w:rsidRDefault="005929C0" w:rsidP="005929C0">
      <w:pPr>
        <w:widowControl w:val="0"/>
        <w:autoSpaceDE w:val="0"/>
        <w:autoSpaceDN w:val="0"/>
        <w:spacing w:after="0" w:line="321" w:lineRule="exact"/>
        <w:ind w:left="70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проектных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исследовательских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школьников</w:t>
      </w:r>
    </w:p>
    <w:p w:rsidR="005929C0" w:rsidRDefault="005929C0" w:rsidP="005929C0">
      <w:pPr>
        <w:widowControl w:val="0"/>
        <w:autoSpaceDE w:val="0"/>
        <w:autoSpaceDN w:val="0"/>
        <w:spacing w:after="0" w:line="321" w:lineRule="exact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«Мир глазами учеников – исследователей»  </w:t>
      </w:r>
    </w:p>
    <w:p w:rsidR="005929C0" w:rsidRDefault="005929C0" w:rsidP="005929C0"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5929C0" w:rsidRDefault="005929C0" w:rsidP="005929C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29C0" w:rsidRDefault="005929C0" w:rsidP="005929C0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 И. О. участника</w:t>
      </w:r>
      <w:r>
        <w:rPr>
          <w:rFonts w:ascii="Times New Roman" w:eastAsia="Times New Roman" w:hAnsi="Times New Roman" w:cs="Times New Roman"/>
          <w:spacing w:val="2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9C0" w:rsidRDefault="005929C0" w:rsidP="005929C0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 И. О.   руководителя проекта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исследования</w:t>
      </w:r>
      <w:r>
        <w:rPr>
          <w:rFonts w:ascii="Times New Roman" w:eastAsia="Times New Roman" w:hAnsi="Times New Roman" w:cs="Times New Roman"/>
          <w:spacing w:val="5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-1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</w:p>
    <w:p w:rsidR="005929C0" w:rsidRDefault="005929C0" w:rsidP="005929C0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Тип проекта ____________________________________________________________________</w:t>
      </w:r>
    </w:p>
    <w:p w:rsidR="005929C0" w:rsidRDefault="005929C0" w:rsidP="005929C0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5929C0" w:rsidRDefault="005929C0" w:rsidP="005929C0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Предметная область:___________________________</w:t>
      </w:r>
    </w:p>
    <w:p w:rsidR="005929C0" w:rsidRDefault="005929C0" w:rsidP="005929C0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если проект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метапредметный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, то указываете все учебные дисциплины</w:t>
      </w:r>
    </w:p>
    <w:p w:rsidR="005929C0" w:rsidRDefault="005929C0" w:rsidP="005929C0">
      <w:pPr>
        <w:widowControl w:val="0"/>
        <w:tabs>
          <w:tab w:val="left" w:pos="4550"/>
        </w:tabs>
        <w:autoSpaceDE w:val="0"/>
        <w:autoSpaceDN w:val="0"/>
        <w:spacing w:before="1"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подачи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5929C0" w:rsidRDefault="005929C0" w:rsidP="005929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929C0" w:rsidRDefault="005929C0" w:rsidP="005929C0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929C0" w:rsidRDefault="005929C0" w:rsidP="005929C0">
      <w:pPr>
        <w:widowControl w:val="0"/>
        <w:autoSpaceDE w:val="0"/>
        <w:autoSpaceDN w:val="0"/>
        <w:spacing w:after="0" w:line="298" w:lineRule="exact"/>
        <w:ind w:left="28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Ф.</w:t>
      </w:r>
      <w:r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И.</w:t>
      </w:r>
      <w:r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О.</w:t>
      </w:r>
      <w:r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члена</w:t>
      </w:r>
      <w:r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конкурсной</w:t>
      </w:r>
      <w:r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</w:rPr>
        <w:t>комиссии,</w:t>
      </w:r>
    </w:p>
    <w:p w:rsidR="005929C0" w:rsidRDefault="005929C0" w:rsidP="005929C0">
      <w:pPr>
        <w:widowControl w:val="0"/>
        <w:tabs>
          <w:tab w:val="left" w:pos="4134"/>
          <w:tab w:val="left" w:pos="7435"/>
          <w:tab w:val="left" w:pos="8038"/>
          <w:tab w:val="left" w:pos="9782"/>
        </w:tabs>
        <w:autoSpaceDE w:val="0"/>
        <w:autoSpaceDN w:val="0"/>
        <w:spacing w:after="0" w:line="298" w:lineRule="exact"/>
        <w:ind w:left="283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6"/>
        </w:rPr>
        <w:t>рецензировавшего</w:t>
      </w:r>
      <w:proofErr w:type="gramEnd"/>
      <w:r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</w:rPr>
        <w:t>работу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5929C0" w:rsidRDefault="005929C0" w:rsidP="005929C0">
      <w:pPr>
        <w:widowControl w:val="0"/>
        <w:autoSpaceDE w:val="0"/>
        <w:autoSpaceDN w:val="0"/>
        <w:spacing w:before="3" w:after="0" w:line="240" w:lineRule="auto"/>
        <w:ind w:left="74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(подпись)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(дата)</w:t>
      </w:r>
    </w:p>
    <w:p w:rsidR="005929C0" w:rsidRDefault="005929C0" w:rsidP="005929C0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929C0" w:rsidRDefault="005929C0" w:rsidP="005929C0">
      <w:pPr>
        <w:widowControl w:val="0"/>
        <w:tabs>
          <w:tab w:val="left" w:pos="3207"/>
          <w:tab w:val="left" w:pos="9629"/>
        </w:tabs>
        <w:autoSpaceDE w:val="0"/>
        <w:autoSpaceDN w:val="0"/>
        <w:spacing w:after="0" w:line="298" w:lineRule="exact"/>
        <w:ind w:left="28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Заключение</w:t>
      </w:r>
      <w:r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</w:t>
      </w:r>
      <w:r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</w:rPr>
        <w:t>работе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5929C0" w:rsidRDefault="005929C0" w:rsidP="005929C0">
      <w:pPr>
        <w:widowControl w:val="0"/>
        <w:autoSpaceDE w:val="0"/>
        <w:autoSpaceDN w:val="0"/>
        <w:spacing w:after="0" w:line="252" w:lineRule="exact"/>
        <w:ind w:left="33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(рекомендуется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участию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рекомендуется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участию)</w:t>
      </w:r>
    </w:p>
    <w:p w:rsidR="005929C0" w:rsidRDefault="005929C0" w:rsidP="005929C0">
      <w:pPr>
        <w:widowControl w:val="0"/>
        <w:tabs>
          <w:tab w:val="left" w:pos="3207"/>
          <w:tab w:val="left" w:pos="9627"/>
        </w:tabs>
        <w:autoSpaceDE w:val="0"/>
        <w:autoSpaceDN w:val="0"/>
        <w:spacing w:before="252" w:after="0" w:line="240" w:lineRule="auto"/>
        <w:ind w:left="28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Оценка</w:t>
      </w:r>
      <w:r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</w:rPr>
        <w:t>работы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5929C0" w:rsidRDefault="005929C0" w:rsidP="005929C0">
      <w:pPr>
        <w:widowControl w:val="0"/>
        <w:autoSpaceDE w:val="0"/>
        <w:autoSpaceDN w:val="0"/>
        <w:spacing w:before="3" w:after="0" w:line="240" w:lineRule="auto"/>
        <w:ind w:left="39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(количество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набранных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баллов)</w:t>
      </w:r>
    </w:p>
    <w:p w:rsidR="005929C0" w:rsidRDefault="005929C0" w:rsidP="005929C0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489"/>
        <w:gridCol w:w="5115"/>
        <w:gridCol w:w="2690"/>
      </w:tblGrid>
      <w:tr w:rsidR="005929C0" w:rsidTr="005929C0">
        <w:trPr>
          <w:trHeight w:val="647"/>
        </w:trPr>
        <w:tc>
          <w:tcPr>
            <w:tcW w:w="2489" w:type="dxa"/>
            <w:hideMark/>
          </w:tcPr>
          <w:p w:rsidR="005929C0" w:rsidRDefault="005929C0">
            <w:pPr>
              <w:spacing w:after="0" w:line="287" w:lineRule="exact"/>
              <w:ind w:left="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>Председатель</w:t>
            </w:r>
            <w:proofErr w:type="spellEnd"/>
          </w:p>
          <w:p w:rsidR="005929C0" w:rsidRDefault="005929C0">
            <w:pPr>
              <w:spacing w:before="3" w:after="0" w:line="284" w:lineRule="exact"/>
              <w:ind w:left="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Экспертной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комиссии</w:t>
            </w:r>
            <w:proofErr w:type="spellEnd"/>
          </w:p>
        </w:tc>
        <w:tc>
          <w:tcPr>
            <w:tcW w:w="5115" w:type="dxa"/>
            <w:hideMark/>
          </w:tcPr>
          <w:p w:rsidR="005929C0" w:rsidRDefault="005929C0">
            <w:pPr>
              <w:tabs>
                <w:tab w:val="left" w:pos="3745"/>
              </w:tabs>
              <w:spacing w:before="290" w:after="0" w:line="284" w:lineRule="exact"/>
              <w:ind w:left="70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u w:val="single"/>
              </w:rPr>
              <w:t xml:space="preserve"> </w:t>
            </w:r>
          </w:p>
        </w:tc>
        <w:tc>
          <w:tcPr>
            <w:tcW w:w="2690" w:type="dxa"/>
            <w:hideMark/>
          </w:tcPr>
          <w:p w:rsidR="005929C0" w:rsidRDefault="005929C0">
            <w:pPr>
              <w:tabs>
                <w:tab w:val="left" w:pos="2352"/>
              </w:tabs>
              <w:spacing w:before="290" w:after="0" w:line="284" w:lineRule="exact"/>
              <w:ind w:left="8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ab/>
            </w:r>
          </w:p>
        </w:tc>
      </w:tr>
      <w:tr w:rsidR="005929C0" w:rsidTr="005929C0">
        <w:trPr>
          <w:trHeight w:val="271"/>
        </w:trPr>
        <w:tc>
          <w:tcPr>
            <w:tcW w:w="2489" w:type="dxa"/>
          </w:tcPr>
          <w:p w:rsidR="005929C0" w:rsidRDefault="0059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5" w:type="dxa"/>
            <w:hideMark/>
          </w:tcPr>
          <w:p w:rsidR="005929C0" w:rsidRDefault="005929C0">
            <w:pPr>
              <w:spacing w:after="0" w:line="230" w:lineRule="exact"/>
              <w:ind w:left="5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690" w:type="dxa"/>
            <w:hideMark/>
          </w:tcPr>
          <w:p w:rsidR="005929C0" w:rsidRDefault="005929C0">
            <w:pPr>
              <w:spacing w:after="0" w:line="230" w:lineRule="exact"/>
              <w:ind w:left="9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</w:tr>
    </w:tbl>
    <w:p w:rsidR="005929C0" w:rsidRDefault="005929C0" w:rsidP="005929C0">
      <w:pPr>
        <w:spacing w:after="0" w:line="240" w:lineRule="auto"/>
        <w:rPr>
          <w:rFonts w:ascii="Times New Roman" w:eastAsia="Times New Roman" w:hAnsi="Times New Roman" w:cs="Times New Roman"/>
        </w:rPr>
        <w:sectPr w:rsidR="005929C0">
          <w:pgSz w:w="11910" w:h="16840"/>
          <w:pgMar w:top="1040" w:right="283" w:bottom="1220" w:left="992" w:header="0" w:footer="950" w:gutter="0"/>
          <w:cols w:space="72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56017605"/>
        <w:docPartObj>
          <w:docPartGallery w:val="Table of Contents"/>
          <w:docPartUnique/>
        </w:docPartObj>
      </w:sdtPr>
      <w:sdtContent>
        <w:p w:rsidR="005929C0" w:rsidRDefault="005929C0" w:rsidP="005929C0">
          <w:pPr>
            <w:pStyle w:val="a5"/>
            <w:spacing w:line="360" w:lineRule="auto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5929C0" w:rsidRDefault="005929C0" w:rsidP="005929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r:id="rId8" w:anchor="_Toc107232873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_Toc107232873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3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5929C0" w:rsidRDefault="005929C0" w:rsidP="005929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9" w:anchor="_Toc107232874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ТЕОРЕТИЧЕСКОЕ ОБОСНОВАНИЕ ТЕМЫ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_Toc107232874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4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5929C0" w:rsidRDefault="005929C0" w:rsidP="005929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10" w:anchor="_Toc107232875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1.1. Название параграфа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_Toc107232875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4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5929C0" w:rsidRDefault="005929C0" w:rsidP="005929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11" w:anchor="_Toc107232876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1.2. Название параграфа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_Toc107232876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4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5929C0" w:rsidRDefault="005929C0" w:rsidP="005929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12" w:anchor="_Toc107232877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2. ПРАКТИЧЕСКОЕ ОБОСНОВАНИЕ ТЕМЫ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_Toc107232877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5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5929C0" w:rsidRDefault="005929C0" w:rsidP="005929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13" w:anchor="_Toc107232878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2.1. Название параграфа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_Toc107232878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5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5929C0" w:rsidRDefault="005929C0" w:rsidP="005929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14" w:anchor="_Toc107232879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 Название параграфа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_Toc107232879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5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5929C0" w:rsidRDefault="005929C0" w:rsidP="005929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15" w:anchor="_Toc107232880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_Toc107232880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6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5929C0" w:rsidRDefault="005929C0" w:rsidP="005929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16" w:anchor="_Toc107232881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ТЕЗАУРУС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_Toc107232881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7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5929C0" w:rsidRDefault="005929C0" w:rsidP="005929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17" w:anchor="_Toc107232882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 И ЛИТЕРАТУРЫ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_Toc107232882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8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5929C0" w:rsidRDefault="005929C0" w:rsidP="005929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18" w:anchor="_Toc107232883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_Toc107232883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10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5929C0" w:rsidRDefault="005929C0" w:rsidP="005929C0">
          <w:pPr>
            <w:spacing w:line="360" w:lineRule="auto"/>
            <w:ind w:firstLine="709"/>
            <w:jc w:val="both"/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929C0" w:rsidRDefault="005929C0" w:rsidP="005929C0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29C0" w:rsidRDefault="005929C0" w:rsidP="005929C0">
      <w:pPr>
        <w:tabs>
          <w:tab w:val="left" w:pos="2531"/>
        </w:tabs>
        <w:jc w:val="both"/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Не стоит пытаться сделать содержание вручную, копируя из текста заголовки разделов. Необходимо использовать функцию текстового редактора по формированию </w:t>
      </w:r>
      <w:proofErr w:type="spellStart"/>
      <w:r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автособираемого</w:t>
      </w:r>
      <w:proofErr w:type="spellEnd"/>
      <w:r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оглавления (в верхней панели ССЫЛКИ – Оглавление – </w:t>
      </w:r>
      <w:proofErr w:type="spellStart"/>
      <w:r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автособираемое</w:t>
      </w:r>
      <w:proofErr w:type="spellEnd"/>
      <w:r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оглавление). </w:t>
      </w:r>
    </w:p>
    <w:p w:rsidR="005929C0" w:rsidRDefault="005929C0" w:rsidP="005929C0">
      <w:pPr>
        <w:pStyle w:val="a4"/>
        <w:jc w:val="center"/>
      </w:pPr>
    </w:p>
    <w:p w:rsidR="005929C0" w:rsidRDefault="005929C0" w:rsidP="005929C0">
      <w:pPr>
        <w:pStyle w:val="a4"/>
        <w:jc w:val="center"/>
      </w:pPr>
    </w:p>
    <w:p w:rsidR="005929C0" w:rsidRDefault="005929C0" w:rsidP="005929C0">
      <w:pPr>
        <w:pStyle w:val="a4"/>
        <w:jc w:val="center"/>
      </w:pPr>
    </w:p>
    <w:p w:rsidR="005929C0" w:rsidRDefault="005929C0" w:rsidP="005929C0">
      <w:pPr>
        <w:pStyle w:val="a4"/>
        <w:jc w:val="center"/>
      </w:pPr>
    </w:p>
    <w:p w:rsidR="005929C0" w:rsidRDefault="005929C0" w:rsidP="005929C0">
      <w:pPr>
        <w:pStyle w:val="a4"/>
        <w:jc w:val="center"/>
      </w:pPr>
    </w:p>
    <w:p w:rsidR="005929C0" w:rsidRDefault="005929C0" w:rsidP="005929C0">
      <w:pPr>
        <w:pStyle w:val="a4"/>
        <w:jc w:val="center"/>
      </w:pPr>
    </w:p>
    <w:p w:rsidR="005929C0" w:rsidRDefault="005929C0" w:rsidP="005929C0">
      <w:pPr>
        <w:pStyle w:val="a4"/>
        <w:jc w:val="center"/>
      </w:pPr>
    </w:p>
    <w:p w:rsidR="005929C0" w:rsidRDefault="005929C0" w:rsidP="005929C0">
      <w:pPr>
        <w:pStyle w:val="a4"/>
        <w:jc w:val="center"/>
      </w:pPr>
    </w:p>
    <w:p w:rsidR="005929C0" w:rsidRDefault="005929C0" w:rsidP="005929C0">
      <w:pPr>
        <w:pStyle w:val="a4"/>
        <w:jc w:val="center"/>
      </w:pPr>
    </w:p>
    <w:p w:rsidR="005929C0" w:rsidRDefault="005929C0" w:rsidP="005929C0">
      <w:pPr>
        <w:pStyle w:val="a4"/>
        <w:jc w:val="center"/>
      </w:pPr>
    </w:p>
    <w:p w:rsidR="005929C0" w:rsidRDefault="005929C0" w:rsidP="005929C0">
      <w:pPr>
        <w:pStyle w:val="a4"/>
        <w:jc w:val="center"/>
      </w:pPr>
    </w:p>
    <w:p w:rsidR="005929C0" w:rsidRDefault="005929C0" w:rsidP="005929C0">
      <w:pPr>
        <w:pStyle w:val="a4"/>
        <w:jc w:val="center"/>
      </w:pPr>
    </w:p>
    <w:p w:rsidR="005929C0" w:rsidRDefault="005929C0" w:rsidP="005929C0">
      <w:pPr>
        <w:pStyle w:val="a4"/>
        <w:jc w:val="center"/>
      </w:pPr>
    </w:p>
    <w:p w:rsidR="00D17AF8" w:rsidRDefault="00D17AF8"/>
    <w:sectPr w:rsidR="00D1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95E"/>
    <w:multiLevelType w:val="hybridMultilevel"/>
    <w:tmpl w:val="152C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5006"/>
    <w:multiLevelType w:val="hybridMultilevel"/>
    <w:tmpl w:val="D416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63"/>
    <w:rsid w:val="005929C0"/>
    <w:rsid w:val="006C0263"/>
    <w:rsid w:val="00D1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C0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2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C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5929C0"/>
    <w:pPr>
      <w:spacing w:after="100" w:line="276" w:lineRule="auto"/>
    </w:pPr>
  </w:style>
  <w:style w:type="paragraph" w:styleId="a4">
    <w:name w:val="List Paragraph"/>
    <w:basedOn w:val="a"/>
    <w:uiPriority w:val="34"/>
    <w:qFormat/>
    <w:rsid w:val="005929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2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5929C0"/>
    <w:pPr>
      <w:spacing w:line="276" w:lineRule="auto"/>
      <w:outlineLvl w:val="9"/>
    </w:pPr>
    <w:rPr>
      <w:lang w:eastAsia="ru-RU"/>
    </w:rPr>
  </w:style>
  <w:style w:type="table" w:customStyle="1" w:styleId="TableNormal">
    <w:name w:val="Table Normal"/>
    <w:uiPriority w:val="2"/>
    <w:semiHidden/>
    <w:qFormat/>
    <w:rsid w:val="005929C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C0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2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C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5929C0"/>
    <w:pPr>
      <w:spacing w:after="100" w:line="276" w:lineRule="auto"/>
    </w:pPr>
  </w:style>
  <w:style w:type="paragraph" w:styleId="a4">
    <w:name w:val="List Paragraph"/>
    <w:basedOn w:val="a"/>
    <w:uiPriority w:val="34"/>
    <w:qFormat/>
    <w:rsid w:val="005929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2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5929C0"/>
    <w:pPr>
      <w:spacing w:line="276" w:lineRule="auto"/>
      <w:outlineLvl w:val="9"/>
    </w:pPr>
    <w:rPr>
      <w:lang w:eastAsia="ru-RU"/>
    </w:rPr>
  </w:style>
  <w:style w:type="table" w:customStyle="1" w:styleId="TableNormal">
    <w:name w:val="Table Normal"/>
    <w:uiPriority w:val="2"/>
    <w:semiHidden/>
    <w:qFormat/>
    <w:rsid w:val="005929C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REGLAMENT_shkol_nogo_i_munitsipal_nogo_etapa%20(1).docx" TargetMode="External"/><Relationship Id="rId13" Type="http://schemas.openxmlformats.org/officeDocument/2006/relationships/hyperlink" Target="file:///C:\Users\1\Downloads\REGLAMENT_shkol_nogo_i_munitsipal_nogo_etapa%20(1).docx" TargetMode="External"/><Relationship Id="rId18" Type="http://schemas.openxmlformats.org/officeDocument/2006/relationships/hyperlink" Target="file:///C:\Users\1\Downloads\REGLAMENT_shkol_nogo_i_munitsipal_nogo_etapa%20(1)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07zy_l7gFyMdxw" TargetMode="External"/><Relationship Id="rId12" Type="http://schemas.openxmlformats.org/officeDocument/2006/relationships/hyperlink" Target="file:///C:\Users\1\Downloads\REGLAMENT_shkol_nogo_i_munitsipal_nogo_etapa%20(1).docx" TargetMode="External"/><Relationship Id="rId17" Type="http://schemas.openxmlformats.org/officeDocument/2006/relationships/hyperlink" Target="file:///C:\Users\1\Downloads\REGLAMENT_shkol_nogo_i_munitsipal_nogo_etapa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1\Downloads\REGLAMENT_shkol_nogo_i_munitsipal_nogo_etapa%20(1)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07zy_l7gFyMdxw" TargetMode="External"/><Relationship Id="rId11" Type="http://schemas.openxmlformats.org/officeDocument/2006/relationships/hyperlink" Target="file:///C:\Users\1\Downloads\REGLAMENT_shkol_nogo_i_munitsipal_nogo_etapa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1\Downloads\REGLAMENT_shkol_nogo_i_munitsipal_nogo_etapa%20(1).docx" TargetMode="External"/><Relationship Id="rId10" Type="http://schemas.openxmlformats.org/officeDocument/2006/relationships/hyperlink" Target="file:///C:\Users\1\Downloads\REGLAMENT_shkol_nogo_i_munitsipal_nogo_etapa%20(1)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1\Downloads\REGLAMENT_shkol_nogo_i_munitsipal_nogo_etapa%20(1).docx" TargetMode="External"/><Relationship Id="rId14" Type="http://schemas.openxmlformats.org/officeDocument/2006/relationships/hyperlink" Target="file:///C:\Users\1\Downloads\REGLAMENT_shkol_nogo_i_munitsipal_nogo_etapa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Company>HP Inc.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2025-06-07T17:04:00Z</dcterms:created>
  <dcterms:modified xsi:type="dcterms:W3CDTF">2025-06-07T17:04:00Z</dcterms:modified>
</cp:coreProperties>
</file>